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1F9" w:rsidRPr="005241F9" w:rsidRDefault="005241F9" w:rsidP="005241F9">
      <w:pPr>
        <w:jc w:val="center"/>
        <w:rPr>
          <w:rFonts w:ascii="Times New Roman" w:hAnsi="Times New Roman" w:cs="Times New Roman"/>
          <w:b/>
          <w:bCs/>
          <w:sz w:val="32"/>
          <w:szCs w:val="24"/>
          <w:lang w:val="de-DE"/>
        </w:rPr>
      </w:pPr>
      <w:r w:rsidRPr="005241F9">
        <w:rPr>
          <w:rFonts w:ascii="Times New Roman" w:hAnsi="Times New Roman" w:cs="Times New Roman"/>
          <w:b/>
          <w:bCs/>
          <w:sz w:val="32"/>
          <w:szCs w:val="24"/>
          <w:lang w:val="de-DE"/>
        </w:rPr>
        <w:t xml:space="preserve">Department of Germanic Studies </w:t>
      </w:r>
    </w:p>
    <w:p w:rsidR="005241F9" w:rsidRPr="00A61F83" w:rsidRDefault="005241F9" w:rsidP="005241F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A61F83">
        <w:rPr>
          <w:rFonts w:ascii="Times New Roman" w:hAnsi="Times New Roman" w:cs="Times New Roman"/>
          <w:b/>
          <w:bCs/>
          <w:sz w:val="24"/>
          <w:szCs w:val="24"/>
          <w:lang w:val="de-DE"/>
        </w:rPr>
        <w:t>SEMESTER IV</w:t>
      </w:r>
    </w:p>
    <w:p w:rsidR="005241F9" w:rsidRPr="00A61F83" w:rsidRDefault="005241F9" w:rsidP="005241F9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:rsidR="005241F9" w:rsidRPr="0048792E" w:rsidRDefault="005241F9" w:rsidP="005241F9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879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Course: GEM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r w:rsidRPr="004879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01</w:t>
      </w:r>
    </w:p>
    <w:p w:rsidR="005241F9" w:rsidRPr="0048792E" w:rsidRDefault="005241F9" w:rsidP="005241F9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879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Title: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Methods of Teaching</w:t>
      </w:r>
      <w:r w:rsidRPr="004879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</w:t>
      </w:r>
      <w:r w:rsidRPr="004879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DaF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II)</w:t>
      </w:r>
    </w:p>
    <w:p w:rsidR="005241F9" w:rsidRPr="00EC0A77" w:rsidRDefault="005241F9" w:rsidP="005241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79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Credits</w:t>
      </w:r>
      <w:proofErr w:type="gramStart"/>
      <w:r w:rsidRPr="004879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:5</w:t>
      </w:r>
      <w:proofErr w:type="gramEnd"/>
    </w:p>
    <w:p w:rsidR="005241F9" w:rsidRPr="0048792E" w:rsidRDefault="005241F9" w:rsidP="005241F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79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Course description</w:t>
      </w:r>
      <w:r w:rsidRPr="0048792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A61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This</w:t>
      </w:r>
      <w:proofErr w:type="gramEnd"/>
      <w:r w:rsidRPr="00A61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course aims to enable </w:t>
      </w:r>
      <w:r w:rsidRPr="00A61F83">
        <w:rPr>
          <w:rFonts w:ascii="Times New Roman" w:hAnsi="Times New Roman" w:cs="Times New Roman"/>
          <w:sz w:val="24"/>
          <w:szCs w:val="24"/>
        </w:rPr>
        <w:t xml:space="preserve">the students to gain insight into the different teaching methods that evolved in teaching of German as a foreign language (Deutsch </w:t>
      </w:r>
      <w:proofErr w:type="spellStart"/>
      <w:r w:rsidRPr="00A61F83">
        <w:rPr>
          <w:rFonts w:ascii="Times New Roman" w:hAnsi="Times New Roman" w:cs="Times New Roman"/>
          <w:sz w:val="24"/>
          <w:szCs w:val="24"/>
        </w:rPr>
        <w:t>alsFremdsprache</w:t>
      </w:r>
      <w:proofErr w:type="spellEnd"/>
      <w:r w:rsidRPr="00A61F83">
        <w:rPr>
          <w:rFonts w:ascii="Times New Roman" w:hAnsi="Times New Roman" w:cs="Times New Roman"/>
          <w:sz w:val="24"/>
          <w:szCs w:val="24"/>
        </w:rPr>
        <w:t>)</w:t>
      </w:r>
      <w:r w:rsidRPr="00A61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including d</w:t>
      </w:r>
      <w:r w:rsidRPr="00A61F83">
        <w:rPr>
          <w:rFonts w:ascii="Times New Roman" w:hAnsi="Times New Roman" w:cs="Times New Roman"/>
          <w:sz w:val="24"/>
          <w:szCs w:val="24"/>
        </w:rPr>
        <w:t>ifferent methods from grammar translation method to the latest communicative language teaching inclusive of the intercultural component.</w:t>
      </w:r>
      <w:r w:rsidRPr="00A61F83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241F9" w:rsidRPr="007972D3" w:rsidRDefault="005241F9" w:rsidP="005241F9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de-DE"/>
        </w:rPr>
      </w:pPr>
      <w:r w:rsidRPr="007972D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de-DE"/>
        </w:rPr>
        <w:t xml:space="preserve">Prescribed Texts </w:t>
      </w:r>
    </w:p>
    <w:p w:rsidR="005241F9" w:rsidRPr="00A61F83" w:rsidRDefault="005241F9" w:rsidP="005241F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61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Material will be provided b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 the course instructor.</w:t>
      </w:r>
      <w:r w:rsidRPr="00A61F83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241F9" w:rsidRPr="00A61F83" w:rsidRDefault="005241F9" w:rsidP="005241F9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EC0A7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de-DE"/>
        </w:rPr>
        <w:t>Readings</w:t>
      </w:r>
      <w:r w:rsidRPr="00EC0A77">
        <w:rPr>
          <w:rFonts w:ascii="Times New Roman" w:hAnsi="Times New Roman" w:cs="Times New Roman"/>
          <w:color w:val="000000"/>
          <w:sz w:val="24"/>
          <w:szCs w:val="24"/>
          <w:lang w:val="de-DE"/>
        </w:rPr>
        <w:br/>
      </w:r>
      <w:r w:rsidRPr="00A61F83">
        <w:rPr>
          <w:rFonts w:ascii="Times New Roman" w:hAnsi="Times New Roman" w:cs="Times New Roman"/>
          <w:sz w:val="24"/>
          <w:szCs w:val="24"/>
          <w:lang w:val="de-DE"/>
        </w:rPr>
        <w:t xml:space="preserve">Bausch, K-R, H. Christ &amp; H-J. Krumm (Hrsg). Handbuch Fremdsprachenunterricht. 4. Auflage, Tübingen: A. Francke, 2003. </w:t>
      </w:r>
    </w:p>
    <w:p w:rsidR="005241F9" w:rsidRPr="00A61F83" w:rsidRDefault="005241F9" w:rsidP="005241F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61F83">
        <w:rPr>
          <w:rFonts w:ascii="Times New Roman" w:hAnsi="Times New Roman" w:cs="Times New Roman"/>
          <w:sz w:val="24"/>
          <w:szCs w:val="24"/>
        </w:rPr>
        <w:t>Rösler</w:t>
      </w:r>
      <w:proofErr w:type="spellEnd"/>
      <w:r w:rsidRPr="00A61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1F83">
        <w:rPr>
          <w:rFonts w:ascii="Times New Roman" w:hAnsi="Times New Roman" w:cs="Times New Roman"/>
          <w:sz w:val="24"/>
          <w:szCs w:val="24"/>
        </w:rPr>
        <w:t>Dietmar</w:t>
      </w:r>
      <w:proofErr w:type="spellEnd"/>
      <w:r w:rsidRPr="00A61F8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61F83">
        <w:rPr>
          <w:rFonts w:ascii="Times New Roman" w:hAnsi="Times New Roman" w:cs="Times New Roman"/>
          <w:sz w:val="24"/>
          <w:szCs w:val="24"/>
        </w:rPr>
        <w:t xml:space="preserve">Deutsch </w:t>
      </w:r>
      <w:proofErr w:type="spellStart"/>
      <w:r w:rsidRPr="00A61F83">
        <w:rPr>
          <w:rFonts w:ascii="Times New Roman" w:hAnsi="Times New Roman" w:cs="Times New Roman"/>
          <w:sz w:val="24"/>
          <w:szCs w:val="24"/>
        </w:rPr>
        <w:t>alsFremdsprache</w:t>
      </w:r>
      <w:proofErr w:type="spellEnd"/>
      <w:r w:rsidRPr="00A61F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61F83">
        <w:rPr>
          <w:rFonts w:ascii="Times New Roman" w:hAnsi="Times New Roman" w:cs="Times New Roman"/>
          <w:sz w:val="24"/>
          <w:szCs w:val="24"/>
        </w:rPr>
        <w:t xml:space="preserve"> Stuttgart: Metzler, 1994</w:t>
      </w:r>
    </w:p>
    <w:p w:rsidR="005241F9" w:rsidRDefault="005241F9" w:rsidP="005241F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766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Any other additional materials and </w:t>
      </w:r>
      <w:proofErr w:type="spellStart"/>
      <w:r w:rsidRPr="00766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booksgiven</w:t>
      </w:r>
      <w:proofErr w:type="spellEnd"/>
      <w:r w:rsidRPr="00766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by the teacher.</w:t>
      </w:r>
      <w:proofErr w:type="gramEnd"/>
      <w:r w:rsidRPr="0048792E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241F9" w:rsidRPr="0048792E" w:rsidRDefault="005241F9" w:rsidP="005241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792E">
        <w:rPr>
          <w:rFonts w:ascii="Times New Roman" w:hAnsi="Times New Roman" w:cs="Times New Roman"/>
          <w:b/>
          <w:bCs/>
          <w:sz w:val="24"/>
          <w:szCs w:val="24"/>
        </w:rPr>
        <w:t xml:space="preserve">Evaluation Scheme </w:t>
      </w:r>
    </w:p>
    <w:p w:rsidR="005241F9" w:rsidRPr="0048792E" w:rsidRDefault="005241F9" w:rsidP="005241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92E">
        <w:rPr>
          <w:rFonts w:ascii="Times New Roman" w:hAnsi="Times New Roman" w:cs="Times New Roman"/>
          <w:sz w:val="24"/>
          <w:szCs w:val="24"/>
        </w:rPr>
        <w:t xml:space="preserve">Internal (40%): three tests, out of which the best two are considered </w:t>
      </w:r>
    </w:p>
    <w:p w:rsidR="005241F9" w:rsidRPr="00981441" w:rsidRDefault="005241F9" w:rsidP="005241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92E">
        <w:rPr>
          <w:rFonts w:ascii="Times New Roman" w:hAnsi="Times New Roman" w:cs="Times New Roman"/>
          <w:sz w:val="24"/>
          <w:szCs w:val="24"/>
        </w:rPr>
        <w:t>External (60%): semester-end examination</w:t>
      </w:r>
    </w:p>
    <w:p w:rsidR="005241F9" w:rsidRPr="007972D3" w:rsidRDefault="005241F9" w:rsidP="005241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241F9" w:rsidRPr="0048792E" w:rsidRDefault="005241F9" w:rsidP="005241F9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879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Course: GEM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r w:rsidRPr="004879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</w:p>
    <w:p w:rsidR="005241F9" w:rsidRPr="0048792E" w:rsidRDefault="005241F9" w:rsidP="005241F9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879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Title: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Translation</w:t>
      </w:r>
      <w:r w:rsidRPr="004879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</w:t>
      </w:r>
    </w:p>
    <w:p w:rsidR="005241F9" w:rsidRPr="00EC0A77" w:rsidRDefault="005241F9" w:rsidP="005241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79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Credits</w:t>
      </w:r>
      <w:proofErr w:type="gramStart"/>
      <w:r w:rsidRPr="004879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:5</w:t>
      </w:r>
      <w:proofErr w:type="gramEnd"/>
    </w:p>
    <w:p w:rsidR="005241F9" w:rsidRPr="0048792E" w:rsidRDefault="005241F9" w:rsidP="005241F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79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Course description</w:t>
      </w:r>
      <w:r w:rsidRPr="0048792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A61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This</w:t>
      </w:r>
      <w:proofErr w:type="gramEnd"/>
      <w:r w:rsidRPr="00A61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course aims to </w:t>
      </w:r>
      <w:r w:rsidRPr="00A61F83">
        <w:rPr>
          <w:rFonts w:ascii="Times New Roman" w:hAnsi="Times New Roman" w:cs="Times New Roman"/>
          <w:sz w:val="24"/>
          <w:szCs w:val="24"/>
        </w:rPr>
        <w:t xml:space="preserve">enable the students to handle various kinds of difficult text types independently and understand the theoretical aspects of translation. </w:t>
      </w:r>
      <w:r>
        <w:rPr>
          <w:rFonts w:ascii="Times New Roman" w:hAnsi="Times New Roman" w:cs="Times New Roman"/>
          <w:sz w:val="24"/>
          <w:szCs w:val="24"/>
        </w:rPr>
        <w:t>It includes an i</w:t>
      </w:r>
      <w:r w:rsidRPr="00A61F83">
        <w:rPr>
          <w:rFonts w:ascii="Times New Roman" w:hAnsi="Times New Roman" w:cs="Times New Roman"/>
          <w:sz w:val="24"/>
          <w:szCs w:val="24"/>
        </w:rPr>
        <w:t>ntroduction to Machine Translation</w:t>
      </w:r>
      <w:r>
        <w:rPr>
          <w:rFonts w:ascii="Times New Roman" w:hAnsi="Times New Roman" w:cs="Times New Roman"/>
          <w:sz w:val="24"/>
          <w:szCs w:val="24"/>
        </w:rPr>
        <w:t>, theory of translation and p</w:t>
      </w:r>
      <w:r w:rsidRPr="00A61F83">
        <w:rPr>
          <w:rFonts w:ascii="Times New Roman" w:hAnsi="Times New Roman" w:cs="Times New Roman"/>
          <w:sz w:val="24"/>
          <w:szCs w:val="24"/>
        </w:rPr>
        <w:t xml:space="preserve">ractical translation exercises of various types of difficult texts. </w:t>
      </w:r>
      <w:r>
        <w:rPr>
          <w:rFonts w:ascii="Times New Roman" w:hAnsi="Times New Roman" w:cs="Times New Roman"/>
          <w:sz w:val="24"/>
          <w:szCs w:val="24"/>
        </w:rPr>
        <w:t>Students will learn how to c</w:t>
      </w:r>
      <w:r w:rsidRPr="00A61F83">
        <w:rPr>
          <w:rFonts w:ascii="Times New Roman" w:hAnsi="Times New Roman" w:cs="Times New Roman"/>
          <w:sz w:val="24"/>
          <w:szCs w:val="24"/>
        </w:rPr>
        <w:t>ompar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61F83">
        <w:rPr>
          <w:rFonts w:ascii="Times New Roman" w:hAnsi="Times New Roman" w:cs="Times New Roman"/>
          <w:sz w:val="24"/>
          <w:szCs w:val="24"/>
        </w:rPr>
        <w:t xml:space="preserve"> and evaluat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61F83">
        <w:rPr>
          <w:rFonts w:ascii="Times New Roman" w:hAnsi="Times New Roman" w:cs="Times New Roman"/>
          <w:sz w:val="24"/>
          <w:szCs w:val="24"/>
        </w:rPr>
        <w:t xml:space="preserve"> various translations. </w:t>
      </w:r>
    </w:p>
    <w:p w:rsidR="005241F9" w:rsidRPr="007972D3" w:rsidRDefault="005241F9" w:rsidP="005241F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972D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Prescribed Texts </w:t>
      </w:r>
    </w:p>
    <w:p w:rsidR="005241F9" w:rsidRDefault="005241F9" w:rsidP="005241F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766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aterial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will be provided</w:t>
      </w:r>
      <w:r w:rsidRPr="00766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by the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course instructo</w:t>
      </w:r>
      <w:r w:rsidRPr="00766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r.</w:t>
      </w:r>
      <w:r w:rsidRPr="0048792E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241F9" w:rsidRPr="00724D4C" w:rsidRDefault="005241F9" w:rsidP="00524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A7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de-DE"/>
        </w:rPr>
        <w:t>Readings</w:t>
      </w:r>
      <w:r w:rsidRPr="00EC0A77">
        <w:rPr>
          <w:rFonts w:ascii="Times New Roman" w:hAnsi="Times New Roman" w:cs="Times New Roman"/>
          <w:color w:val="000000"/>
          <w:sz w:val="24"/>
          <w:szCs w:val="24"/>
          <w:lang w:val="de-DE"/>
        </w:rPr>
        <w:br/>
      </w:r>
    </w:p>
    <w:p w:rsidR="005241F9" w:rsidRPr="00724D4C" w:rsidRDefault="005241F9" w:rsidP="00524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4D4C">
        <w:rPr>
          <w:rFonts w:ascii="Times New Roman" w:hAnsi="Times New Roman" w:cs="Times New Roman"/>
          <w:sz w:val="24"/>
          <w:szCs w:val="24"/>
        </w:rPr>
        <w:lastRenderedPageBreak/>
        <w:t xml:space="preserve">Hervey, S., M. </w:t>
      </w:r>
      <w:proofErr w:type="spellStart"/>
      <w:r w:rsidRPr="00724D4C">
        <w:rPr>
          <w:rFonts w:ascii="Times New Roman" w:hAnsi="Times New Roman" w:cs="Times New Roman"/>
          <w:sz w:val="24"/>
          <w:szCs w:val="24"/>
        </w:rPr>
        <w:t>Loughridge</w:t>
      </w:r>
      <w:proofErr w:type="spellEnd"/>
      <w:r w:rsidRPr="00724D4C">
        <w:rPr>
          <w:rFonts w:ascii="Times New Roman" w:hAnsi="Times New Roman" w:cs="Times New Roman"/>
          <w:sz w:val="24"/>
          <w:szCs w:val="24"/>
        </w:rPr>
        <w:t>&amp; I. Higgins.</w:t>
      </w:r>
      <w:proofErr w:type="gramEnd"/>
      <w:r w:rsidRPr="00724D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4D4C">
        <w:rPr>
          <w:rFonts w:ascii="Times New Roman" w:hAnsi="Times New Roman" w:cs="Times New Roman"/>
          <w:sz w:val="24"/>
          <w:szCs w:val="24"/>
        </w:rPr>
        <w:t>Thinking German Translation: A Course in Translation Method, German to English.</w:t>
      </w:r>
      <w:proofErr w:type="gramEnd"/>
      <w:r w:rsidRPr="00724D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4D4C">
        <w:rPr>
          <w:rFonts w:ascii="Times New Roman" w:hAnsi="Times New Roman" w:cs="Times New Roman"/>
          <w:sz w:val="24"/>
          <w:szCs w:val="24"/>
        </w:rPr>
        <w:t>2nd ed. Paperback.</w:t>
      </w:r>
      <w:proofErr w:type="gramEnd"/>
      <w:r w:rsidRPr="00724D4C">
        <w:rPr>
          <w:rFonts w:ascii="Times New Roman" w:hAnsi="Times New Roman" w:cs="Times New Roman"/>
          <w:sz w:val="24"/>
          <w:szCs w:val="24"/>
        </w:rPr>
        <w:t xml:space="preserve"> London: </w:t>
      </w:r>
      <w:proofErr w:type="spellStart"/>
      <w:r w:rsidRPr="00724D4C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724D4C">
        <w:rPr>
          <w:rFonts w:ascii="Times New Roman" w:hAnsi="Times New Roman" w:cs="Times New Roman"/>
          <w:sz w:val="24"/>
          <w:szCs w:val="24"/>
        </w:rPr>
        <w:t xml:space="preserve">, 2006. </w:t>
      </w:r>
    </w:p>
    <w:p w:rsidR="005241F9" w:rsidRPr="00724D4C" w:rsidRDefault="005241F9" w:rsidP="005241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24D4C">
        <w:rPr>
          <w:rFonts w:ascii="Times New Roman" w:hAnsi="Times New Roman" w:cs="Times New Roman"/>
          <w:sz w:val="24"/>
          <w:szCs w:val="24"/>
        </w:rPr>
        <w:t xml:space="preserve">Das, </w:t>
      </w:r>
      <w:proofErr w:type="spellStart"/>
      <w:r w:rsidRPr="00724D4C">
        <w:rPr>
          <w:rFonts w:ascii="Times New Roman" w:hAnsi="Times New Roman" w:cs="Times New Roman"/>
          <w:sz w:val="24"/>
          <w:szCs w:val="24"/>
        </w:rPr>
        <w:t>Bijay</w:t>
      </w:r>
      <w:proofErr w:type="spellEnd"/>
      <w:r w:rsidRPr="00724D4C">
        <w:rPr>
          <w:rFonts w:ascii="Times New Roman" w:hAnsi="Times New Roman" w:cs="Times New Roman"/>
          <w:sz w:val="24"/>
          <w:szCs w:val="24"/>
        </w:rPr>
        <w:t xml:space="preserve"> Kumar. </w:t>
      </w:r>
      <w:proofErr w:type="gramStart"/>
      <w:r w:rsidRPr="00724D4C">
        <w:rPr>
          <w:rFonts w:ascii="Times New Roman" w:hAnsi="Times New Roman" w:cs="Times New Roman"/>
          <w:sz w:val="24"/>
          <w:szCs w:val="24"/>
        </w:rPr>
        <w:t>A Handbook of Translation Studies.</w:t>
      </w:r>
      <w:proofErr w:type="gramEnd"/>
      <w:r w:rsidRPr="00724D4C">
        <w:rPr>
          <w:rFonts w:ascii="Times New Roman" w:hAnsi="Times New Roman" w:cs="Times New Roman"/>
          <w:sz w:val="24"/>
          <w:szCs w:val="24"/>
        </w:rPr>
        <w:t xml:space="preserve"> </w:t>
      </w:r>
      <w:r w:rsidRPr="00724D4C">
        <w:rPr>
          <w:rFonts w:ascii="Times New Roman" w:hAnsi="Times New Roman" w:cs="Times New Roman"/>
          <w:sz w:val="24"/>
          <w:szCs w:val="24"/>
          <w:lang w:val="de-DE"/>
        </w:rPr>
        <w:t xml:space="preserve">Delhi: Atlantic, 2008. </w:t>
      </w:r>
    </w:p>
    <w:p w:rsidR="005241F9" w:rsidRPr="00724D4C" w:rsidRDefault="005241F9" w:rsidP="005241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24D4C">
        <w:rPr>
          <w:rFonts w:ascii="Times New Roman" w:hAnsi="Times New Roman" w:cs="Times New Roman"/>
          <w:sz w:val="24"/>
          <w:szCs w:val="24"/>
          <w:lang w:val="de-DE"/>
        </w:rPr>
        <w:t xml:space="preserve">König, Hans G. und Paul Kußmaul. Strategie der Übersetzung: Ein Lehr- und Arbeitsbuch. Tübingen: Gunter Narr, 1982. </w:t>
      </w:r>
    </w:p>
    <w:p w:rsidR="005241F9" w:rsidRPr="00724D4C" w:rsidRDefault="005241F9" w:rsidP="005241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24D4C">
        <w:rPr>
          <w:rFonts w:ascii="Times New Roman" w:hAnsi="Times New Roman" w:cs="Times New Roman"/>
          <w:sz w:val="24"/>
          <w:szCs w:val="24"/>
          <w:lang w:val="de-DE"/>
        </w:rPr>
        <w:t xml:space="preserve">Gercken, Jürgen. Kultur, Sprache und Text als Aspekte von Original und Übersetzung. Frankfurt a.M.: Peter Lang, 1999. </w:t>
      </w:r>
    </w:p>
    <w:p w:rsidR="005241F9" w:rsidRPr="00724D4C" w:rsidRDefault="005241F9" w:rsidP="00524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D4C">
        <w:rPr>
          <w:rFonts w:ascii="Times New Roman" w:hAnsi="Times New Roman" w:cs="Times New Roman"/>
          <w:sz w:val="24"/>
          <w:szCs w:val="24"/>
          <w:lang w:val="de-DE"/>
        </w:rPr>
        <w:t xml:space="preserve">Nida, Eugene A. and Charles R. Taber. </w:t>
      </w:r>
      <w:proofErr w:type="gramStart"/>
      <w:r w:rsidRPr="00724D4C">
        <w:rPr>
          <w:rFonts w:ascii="Times New Roman" w:hAnsi="Times New Roman" w:cs="Times New Roman"/>
          <w:sz w:val="24"/>
          <w:szCs w:val="24"/>
        </w:rPr>
        <w:t>The Theory and Practice of Translation.</w:t>
      </w:r>
      <w:proofErr w:type="gramEnd"/>
      <w:r w:rsidRPr="00724D4C">
        <w:rPr>
          <w:rFonts w:ascii="Times New Roman" w:hAnsi="Times New Roman" w:cs="Times New Roman"/>
          <w:sz w:val="24"/>
          <w:szCs w:val="24"/>
        </w:rPr>
        <w:t xml:space="preserve"> Leiden: Brill, 2003.</w:t>
      </w:r>
    </w:p>
    <w:p w:rsidR="005241F9" w:rsidRPr="00724D4C" w:rsidRDefault="005241F9" w:rsidP="00524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D4C">
        <w:rPr>
          <w:rFonts w:ascii="Times New Roman" w:hAnsi="Times New Roman" w:cs="Times New Roman"/>
          <w:sz w:val="24"/>
          <w:szCs w:val="24"/>
          <w:lang w:val="de-DE"/>
        </w:rPr>
        <w:t xml:space="preserve">Reiß, Katharina und Hans Vermeer. Grundlegung einer allgemeinen Translationstheorie. </w:t>
      </w:r>
      <w:proofErr w:type="spellStart"/>
      <w:r w:rsidRPr="00724D4C">
        <w:rPr>
          <w:rFonts w:ascii="Times New Roman" w:hAnsi="Times New Roman" w:cs="Times New Roman"/>
          <w:sz w:val="24"/>
          <w:szCs w:val="24"/>
        </w:rPr>
        <w:t>Tübingen</w:t>
      </w:r>
      <w:proofErr w:type="spellEnd"/>
      <w:r w:rsidRPr="00724D4C">
        <w:rPr>
          <w:rFonts w:ascii="Times New Roman" w:hAnsi="Times New Roman" w:cs="Times New Roman"/>
          <w:sz w:val="24"/>
          <w:szCs w:val="24"/>
        </w:rPr>
        <w:t xml:space="preserve">: Niemeyer, 1984. </w:t>
      </w:r>
    </w:p>
    <w:p w:rsidR="005241F9" w:rsidRPr="00724D4C" w:rsidRDefault="005241F9" w:rsidP="00524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24D4C">
        <w:rPr>
          <w:rFonts w:ascii="Times New Roman" w:hAnsi="Times New Roman" w:cs="Times New Roman"/>
          <w:sz w:val="24"/>
          <w:szCs w:val="24"/>
        </w:rPr>
        <w:t>Toury</w:t>
      </w:r>
      <w:proofErr w:type="spellEnd"/>
      <w:r w:rsidRPr="00724D4C">
        <w:rPr>
          <w:rFonts w:ascii="Times New Roman" w:hAnsi="Times New Roman" w:cs="Times New Roman"/>
          <w:sz w:val="24"/>
          <w:szCs w:val="24"/>
        </w:rPr>
        <w:t>, Gideon.</w:t>
      </w:r>
      <w:proofErr w:type="gramEnd"/>
      <w:r w:rsidRPr="00724D4C">
        <w:rPr>
          <w:rFonts w:ascii="Times New Roman" w:hAnsi="Times New Roman" w:cs="Times New Roman"/>
          <w:sz w:val="24"/>
          <w:szCs w:val="24"/>
        </w:rPr>
        <w:t xml:space="preserve"> Translation </w:t>
      </w:r>
      <w:proofErr w:type="gramStart"/>
      <w:r w:rsidRPr="00724D4C">
        <w:rPr>
          <w:rFonts w:ascii="Times New Roman" w:hAnsi="Times New Roman" w:cs="Times New Roman"/>
          <w:sz w:val="24"/>
          <w:szCs w:val="24"/>
        </w:rPr>
        <w:t>Across</w:t>
      </w:r>
      <w:proofErr w:type="gramEnd"/>
      <w:r w:rsidRPr="00724D4C">
        <w:rPr>
          <w:rFonts w:ascii="Times New Roman" w:hAnsi="Times New Roman" w:cs="Times New Roman"/>
          <w:sz w:val="24"/>
          <w:szCs w:val="24"/>
        </w:rPr>
        <w:t xml:space="preserve"> Cultures. New Delhi: </w:t>
      </w:r>
      <w:proofErr w:type="spellStart"/>
      <w:r w:rsidRPr="00724D4C">
        <w:rPr>
          <w:rFonts w:ascii="Times New Roman" w:hAnsi="Times New Roman" w:cs="Times New Roman"/>
          <w:sz w:val="24"/>
          <w:szCs w:val="24"/>
        </w:rPr>
        <w:t>Bahri</w:t>
      </w:r>
      <w:proofErr w:type="spellEnd"/>
      <w:r w:rsidRPr="00724D4C">
        <w:rPr>
          <w:rFonts w:ascii="Times New Roman" w:hAnsi="Times New Roman" w:cs="Times New Roman"/>
          <w:sz w:val="24"/>
          <w:szCs w:val="24"/>
        </w:rPr>
        <w:t xml:space="preserve"> Publications, 1987. </w:t>
      </w:r>
    </w:p>
    <w:p w:rsidR="005241F9" w:rsidRPr="00724D4C" w:rsidRDefault="005241F9" w:rsidP="00524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4D4C">
        <w:rPr>
          <w:rFonts w:ascii="Times New Roman" w:hAnsi="Times New Roman" w:cs="Times New Roman"/>
          <w:sz w:val="24"/>
          <w:szCs w:val="24"/>
        </w:rPr>
        <w:t>Venuti</w:t>
      </w:r>
      <w:proofErr w:type="spellEnd"/>
      <w:r w:rsidRPr="00724D4C">
        <w:rPr>
          <w:rFonts w:ascii="Times New Roman" w:hAnsi="Times New Roman" w:cs="Times New Roman"/>
          <w:sz w:val="24"/>
          <w:szCs w:val="24"/>
        </w:rPr>
        <w:t xml:space="preserve">, L. (ed.) </w:t>
      </w:r>
      <w:proofErr w:type="gramStart"/>
      <w:r w:rsidRPr="00724D4C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724D4C">
        <w:rPr>
          <w:rFonts w:ascii="Times New Roman" w:hAnsi="Times New Roman" w:cs="Times New Roman"/>
          <w:sz w:val="24"/>
          <w:szCs w:val="24"/>
        </w:rPr>
        <w:t xml:space="preserve"> Translation Studies Reader. </w:t>
      </w:r>
      <w:proofErr w:type="gramStart"/>
      <w:r w:rsidRPr="00724D4C">
        <w:rPr>
          <w:rFonts w:ascii="Times New Roman" w:hAnsi="Times New Roman" w:cs="Times New Roman"/>
          <w:sz w:val="24"/>
          <w:szCs w:val="24"/>
        </w:rPr>
        <w:t>2nd edition.</w:t>
      </w:r>
      <w:proofErr w:type="gramEnd"/>
      <w:r w:rsidRPr="00724D4C">
        <w:rPr>
          <w:rFonts w:ascii="Times New Roman" w:hAnsi="Times New Roman" w:cs="Times New Roman"/>
          <w:sz w:val="24"/>
          <w:szCs w:val="24"/>
        </w:rPr>
        <w:t xml:space="preserve"> London &amp; New York: </w:t>
      </w:r>
      <w:proofErr w:type="spellStart"/>
      <w:r w:rsidRPr="00724D4C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724D4C">
        <w:rPr>
          <w:rFonts w:ascii="Times New Roman" w:hAnsi="Times New Roman" w:cs="Times New Roman"/>
          <w:sz w:val="24"/>
          <w:szCs w:val="24"/>
        </w:rPr>
        <w:t>, 2004.</w:t>
      </w:r>
    </w:p>
    <w:p w:rsidR="005241F9" w:rsidRPr="00724D4C" w:rsidRDefault="005241F9" w:rsidP="005241F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</w:pPr>
      <w:proofErr w:type="spellStart"/>
      <w:r w:rsidRPr="00724D4C">
        <w:rPr>
          <w:rFonts w:ascii="Times New Roman" w:hAnsi="Times New Roman" w:cs="Times New Roman"/>
          <w:sz w:val="24"/>
          <w:szCs w:val="24"/>
        </w:rPr>
        <w:t>Wilss</w:t>
      </w:r>
      <w:proofErr w:type="spellEnd"/>
      <w:r w:rsidRPr="00724D4C">
        <w:rPr>
          <w:rFonts w:ascii="Times New Roman" w:hAnsi="Times New Roman" w:cs="Times New Roman"/>
          <w:sz w:val="24"/>
          <w:szCs w:val="24"/>
        </w:rPr>
        <w:t xml:space="preserve">, Wolfram. The Science of Translation: Problems and Methods. </w:t>
      </w:r>
      <w:proofErr w:type="spellStart"/>
      <w:r w:rsidRPr="00724D4C">
        <w:rPr>
          <w:rFonts w:ascii="Times New Roman" w:hAnsi="Times New Roman" w:cs="Times New Roman"/>
          <w:sz w:val="24"/>
          <w:szCs w:val="24"/>
        </w:rPr>
        <w:t>Tübingen</w:t>
      </w:r>
      <w:proofErr w:type="spellEnd"/>
      <w:r w:rsidRPr="00724D4C">
        <w:rPr>
          <w:rFonts w:ascii="Times New Roman" w:hAnsi="Times New Roman" w:cs="Times New Roman"/>
          <w:sz w:val="24"/>
          <w:szCs w:val="24"/>
        </w:rPr>
        <w:t xml:space="preserve">: Gunter </w:t>
      </w:r>
      <w:proofErr w:type="spellStart"/>
      <w:r w:rsidRPr="00724D4C">
        <w:rPr>
          <w:rFonts w:ascii="Times New Roman" w:hAnsi="Times New Roman" w:cs="Times New Roman"/>
          <w:sz w:val="24"/>
          <w:szCs w:val="24"/>
        </w:rPr>
        <w:t>Narr</w:t>
      </w:r>
      <w:proofErr w:type="spellEnd"/>
      <w:r w:rsidRPr="00724D4C">
        <w:rPr>
          <w:rFonts w:ascii="Times New Roman" w:hAnsi="Times New Roman" w:cs="Times New Roman"/>
          <w:sz w:val="24"/>
          <w:szCs w:val="24"/>
        </w:rPr>
        <w:t>, 1982.</w:t>
      </w:r>
    </w:p>
    <w:p w:rsidR="005241F9" w:rsidRPr="007972D3" w:rsidRDefault="005241F9" w:rsidP="005241F9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:rsidR="005241F9" w:rsidRPr="0048792E" w:rsidRDefault="005241F9" w:rsidP="005241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792E">
        <w:rPr>
          <w:rFonts w:ascii="Times New Roman" w:hAnsi="Times New Roman" w:cs="Times New Roman"/>
          <w:b/>
          <w:bCs/>
          <w:sz w:val="24"/>
          <w:szCs w:val="24"/>
        </w:rPr>
        <w:t xml:space="preserve">Evaluation Scheme </w:t>
      </w:r>
    </w:p>
    <w:p w:rsidR="005241F9" w:rsidRPr="0048792E" w:rsidRDefault="005241F9" w:rsidP="005241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92E">
        <w:rPr>
          <w:rFonts w:ascii="Times New Roman" w:hAnsi="Times New Roman" w:cs="Times New Roman"/>
          <w:sz w:val="24"/>
          <w:szCs w:val="24"/>
        </w:rPr>
        <w:t xml:space="preserve">Internal (40%): three tests, out of which the best two are considered </w:t>
      </w:r>
    </w:p>
    <w:p w:rsidR="005241F9" w:rsidRDefault="005241F9" w:rsidP="005241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92E">
        <w:rPr>
          <w:rFonts w:ascii="Times New Roman" w:hAnsi="Times New Roman" w:cs="Times New Roman"/>
          <w:sz w:val="24"/>
          <w:szCs w:val="24"/>
        </w:rPr>
        <w:t>External (60%): semester-end examination</w:t>
      </w:r>
    </w:p>
    <w:p w:rsidR="005241F9" w:rsidRPr="00981441" w:rsidRDefault="005241F9" w:rsidP="005241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41F9" w:rsidRDefault="005241F9" w:rsidP="005241F9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241F9" w:rsidRPr="0048792E" w:rsidRDefault="005241F9" w:rsidP="005241F9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879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Course: GEM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r w:rsidRPr="004879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</w:p>
    <w:p w:rsidR="005241F9" w:rsidRPr="0048792E" w:rsidRDefault="005241F9" w:rsidP="005241F9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879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Title: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Literature IV (Drama)</w:t>
      </w:r>
    </w:p>
    <w:p w:rsidR="005241F9" w:rsidRPr="00EC0A77" w:rsidRDefault="005241F9" w:rsidP="005241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79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Credits</w:t>
      </w:r>
      <w:proofErr w:type="gramStart"/>
      <w:r w:rsidRPr="004879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:5</w:t>
      </w:r>
      <w:proofErr w:type="gramEnd"/>
    </w:p>
    <w:p w:rsidR="005241F9" w:rsidRDefault="005241F9" w:rsidP="005241F9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241F9" w:rsidRPr="0048792E" w:rsidRDefault="005241F9" w:rsidP="005241F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79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Course description</w:t>
      </w:r>
      <w:r w:rsidRPr="004879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42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his course</w:t>
      </w:r>
      <w:r w:rsidRPr="00A142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introduce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A142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students to</w:t>
      </w:r>
      <w:r w:rsidRPr="00724D4C">
        <w:rPr>
          <w:rFonts w:ascii="Times New Roman" w:hAnsi="Times New Roman" w:cs="Times New Roman"/>
          <w:sz w:val="24"/>
          <w:szCs w:val="24"/>
        </w:rPr>
        <w:t xml:space="preserve"> the genre Drama, its history and theory, including the Greek classical theatre</w:t>
      </w:r>
      <w:r>
        <w:rPr>
          <w:rFonts w:ascii="Times New Roman" w:hAnsi="Times New Roman" w:cs="Times New Roman"/>
          <w:sz w:val="24"/>
          <w:szCs w:val="24"/>
        </w:rPr>
        <w:t xml:space="preserve">, and in particular </w:t>
      </w:r>
      <w:r w:rsidRPr="00724D4C">
        <w:rPr>
          <w:rFonts w:ascii="Times New Roman" w:hAnsi="Times New Roman" w:cs="Times New Roman"/>
          <w:sz w:val="24"/>
          <w:szCs w:val="24"/>
        </w:rPr>
        <w:t xml:space="preserve">the German Drama in its historical </w:t>
      </w:r>
      <w:proofErr w:type="spellStart"/>
      <w:r w:rsidRPr="00724D4C">
        <w:rPr>
          <w:rFonts w:ascii="Times New Roman" w:hAnsi="Times New Roman" w:cs="Times New Roman"/>
          <w:sz w:val="24"/>
          <w:szCs w:val="24"/>
        </w:rPr>
        <w:t>context.</w:t>
      </w:r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 include a d</w:t>
      </w:r>
      <w:r w:rsidRPr="00724D4C">
        <w:rPr>
          <w:rFonts w:ascii="Times New Roman" w:hAnsi="Times New Roman" w:cs="Times New Roman"/>
          <w:sz w:val="24"/>
          <w:szCs w:val="24"/>
        </w:rPr>
        <w:t xml:space="preserve">etailed study and interpretation of dramas from different literary epochs by various German playwrights like Goethe, </w:t>
      </w:r>
      <w:proofErr w:type="spellStart"/>
      <w:r w:rsidRPr="00724D4C">
        <w:rPr>
          <w:rFonts w:ascii="Times New Roman" w:hAnsi="Times New Roman" w:cs="Times New Roman"/>
          <w:sz w:val="24"/>
          <w:szCs w:val="24"/>
        </w:rPr>
        <w:t>Bertolt</w:t>
      </w:r>
      <w:proofErr w:type="spellEnd"/>
      <w:r w:rsidRPr="00724D4C">
        <w:rPr>
          <w:rFonts w:ascii="Times New Roman" w:hAnsi="Times New Roman" w:cs="Times New Roman"/>
          <w:sz w:val="24"/>
          <w:szCs w:val="24"/>
        </w:rPr>
        <w:t xml:space="preserve"> Brecht</w:t>
      </w:r>
      <w:r>
        <w:rPr>
          <w:rFonts w:ascii="Times New Roman" w:hAnsi="Times New Roman" w:cs="Times New Roman"/>
          <w:sz w:val="24"/>
          <w:szCs w:val="24"/>
        </w:rPr>
        <w:t xml:space="preserve">, Wolfgang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Borchert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7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D4C">
        <w:rPr>
          <w:rFonts w:ascii="Times New Roman" w:hAnsi="Times New Roman" w:cs="Times New Roman"/>
          <w:sz w:val="24"/>
          <w:szCs w:val="24"/>
        </w:rPr>
        <w:t>Elfriede</w:t>
      </w:r>
      <w:proofErr w:type="spellEnd"/>
      <w:r w:rsidRPr="007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D4C">
        <w:rPr>
          <w:rFonts w:ascii="Times New Roman" w:hAnsi="Times New Roman" w:cs="Times New Roman"/>
          <w:sz w:val="24"/>
          <w:szCs w:val="24"/>
        </w:rPr>
        <w:t>Jelinek</w:t>
      </w:r>
      <w:proofErr w:type="spellEnd"/>
      <w:r w:rsidRPr="00724D4C">
        <w:rPr>
          <w:rFonts w:ascii="Times New Roman" w:hAnsi="Times New Roman" w:cs="Times New Roman"/>
          <w:sz w:val="24"/>
          <w:szCs w:val="24"/>
        </w:rPr>
        <w:t>.</w:t>
      </w:r>
    </w:p>
    <w:p w:rsidR="005241F9" w:rsidRPr="0048792E" w:rsidRDefault="005241F9" w:rsidP="005241F9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879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Prescribed Texts </w:t>
      </w:r>
    </w:p>
    <w:p w:rsidR="005241F9" w:rsidRPr="00A142B0" w:rsidRDefault="005241F9" w:rsidP="005241F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A142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aterial will be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provid</w:t>
      </w:r>
      <w:r w:rsidRPr="00A142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ed by </w:t>
      </w:r>
      <w:proofErr w:type="spellStart"/>
      <w:r w:rsidRPr="00A142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course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instructor</w:t>
      </w:r>
      <w:r w:rsidRPr="00A142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8792E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241F9" w:rsidRPr="00A142B0" w:rsidRDefault="005241F9" w:rsidP="005241F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</w:pPr>
      <w:r w:rsidRPr="00EC0A7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de-DE"/>
        </w:rPr>
        <w:t>Readings</w:t>
      </w:r>
      <w:r w:rsidRPr="00EC0A77">
        <w:rPr>
          <w:rFonts w:ascii="Times New Roman" w:hAnsi="Times New Roman" w:cs="Times New Roman"/>
          <w:color w:val="000000"/>
          <w:sz w:val="24"/>
          <w:szCs w:val="24"/>
          <w:lang w:val="de-DE"/>
        </w:rPr>
        <w:br/>
      </w:r>
    </w:p>
    <w:p w:rsidR="005241F9" w:rsidRPr="00724D4C" w:rsidRDefault="005241F9" w:rsidP="005241F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4D4C">
        <w:rPr>
          <w:rFonts w:ascii="Times New Roman" w:hAnsi="Times New Roman" w:cs="Times New Roman"/>
          <w:sz w:val="24"/>
          <w:szCs w:val="24"/>
          <w:lang w:val="de-DE"/>
        </w:rPr>
        <w:t xml:space="preserve">Asmuth, Bernhard: Einführung in die Dramenanalyse. 7. Auflage. Stuttgart &amp; Weimar: Metzler, 2009. Freytag, Gustav: Die Technik des Dramas. </w:t>
      </w:r>
      <w:proofErr w:type="spellStart"/>
      <w:r w:rsidRPr="00724D4C">
        <w:rPr>
          <w:rFonts w:ascii="Times New Roman" w:hAnsi="Times New Roman" w:cs="Times New Roman"/>
          <w:sz w:val="24"/>
          <w:szCs w:val="24"/>
        </w:rPr>
        <w:t>Reclam</w:t>
      </w:r>
      <w:proofErr w:type="spellEnd"/>
      <w:r w:rsidRPr="00724D4C">
        <w:rPr>
          <w:rFonts w:ascii="Times New Roman" w:hAnsi="Times New Roman" w:cs="Times New Roman"/>
          <w:sz w:val="24"/>
          <w:szCs w:val="24"/>
        </w:rPr>
        <w:t>, Stuttgart 1983.</w:t>
      </w:r>
      <w:r w:rsidRPr="00724D4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241F9" w:rsidRPr="0048792E" w:rsidRDefault="005241F9" w:rsidP="005241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792E">
        <w:rPr>
          <w:rFonts w:ascii="Times New Roman" w:hAnsi="Times New Roman" w:cs="Times New Roman"/>
          <w:b/>
          <w:bCs/>
          <w:sz w:val="24"/>
          <w:szCs w:val="24"/>
        </w:rPr>
        <w:t xml:space="preserve">Evaluation Scheme </w:t>
      </w:r>
    </w:p>
    <w:p w:rsidR="005241F9" w:rsidRPr="0048792E" w:rsidRDefault="005241F9" w:rsidP="005241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92E">
        <w:rPr>
          <w:rFonts w:ascii="Times New Roman" w:hAnsi="Times New Roman" w:cs="Times New Roman"/>
          <w:sz w:val="24"/>
          <w:szCs w:val="24"/>
        </w:rPr>
        <w:t xml:space="preserve">Internal (40%): three tests, out of which the best two are considered </w:t>
      </w:r>
    </w:p>
    <w:p w:rsidR="005241F9" w:rsidRDefault="005241F9" w:rsidP="005241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92E">
        <w:rPr>
          <w:rFonts w:ascii="Times New Roman" w:hAnsi="Times New Roman" w:cs="Times New Roman"/>
          <w:sz w:val="24"/>
          <w:szCs w:val="24"/>
        </w:rPr>
        <w:t>External (60%): semester-end examination</w:t>
      </w:r>
    </w:p>
    <w:p w:rsidR="005241F9" w:rsidRPr="007972D3" w:rsidRDefault="005241F9" w:rsidP="005241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241F9" w:rsidRPr="007972D3" w:rsidRDefault="005241F9" w:rsidP="005241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241F9" w:rsidRPr="0048792E" w:rsidRDefault="005241F9" w:rsidP="005241F9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879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Course: GEM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r w:rsidRPr="004879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</w:p>
    <w:p w:rsidR="005241F9" w:rsidRPr="0048792E" w:rsidRDefault="005241F9" w:rsidP="005241F9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879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Title: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Dissertation/ Project Work</w:t>
      </w:r>
    </w:p>
    <w:p w:rsidR="005241F9" w:rsidRPr="00EC0A77" w:rsidRDefault="005241F9" w:rsidP="005241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79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Credits</w:t>
      </w:r>
      <w:proofErr w:type="gramStart"/>
      <w:r w:rsidRPr="004879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:5</w:t>
      </w:r>
      <w:proofErr w:type="gramEnd"/>
    </w:p>
    <w:p w:rsidR="005241F9" w:rsidRPr="00BB3D01" w:rsidRDefault="005241F9" w:rsidP="005241F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79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Course description</w:t>
      </w:r>
      <w:r w:rsidRPr="004879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3D01">
        <w:rPr>
          <w:rFonts w:ascii="Times New Roman" w:hAnsi="Times New Roman" w:cs="Times New Roman"/>
          <w:sz w:val="24"/>
          <w:szCs w:val="24"/>
        </w:rPr>
        <w:t>The student will be required to work independently on a topic of his/her choice from the M.A. curriculum and produce a scientifically written article/report, complete with bibliographic references, citations etc., in which he/she will be helped and supervised by a teacher of the department.</w:t>
      </w:r>
    </w:p>
    <w:p w:rsidR="005241F9" w:rsidRPr="00BB3D01" w:rsidRDefault="005241F9" w:rsidP="005241F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241F9" w:rsidRPr="00BB3D01" w:rsidRDefault="005241F9" w:rsidP="005241F9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EC0A7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de-DE"/>
        </w:rPr>
        <w:t>Readings</w:t>
      </w:r>
      <w:r w:rsidRPr="00EC0A77">
        <w:rPr>
          <w:rFonts w:ascii="Times New Roman" w:hAnsi="Times New Roman" w:cs="Times New Roman"/>
          <w:color w:val="000000"/>
          <w:sz w:val="24"/>
          <w:szCs w:val="24"/>
          <w:lang w:val="de-DE"/>
        </w:rPr>
        <w:br/>
      </w:r>
      <w:r w:rsidRPr="00BB3D01">
        <w:rPr>
          <w:rFonts w:ascii="Times New Roman" w:hAnsi="Times New Roman" w:cs="Times New Roman"/>
          <w:sz w:val="24"/>
          <w:szCs w:val="24"/>
          <w:lang w:val="de-DE"/>
        </w:rPr>
        <w:t xml:space="preserve">Duden (Autorenkollektiv). Wie verfasst man wissenschaftliche Arbeiten?: Ein Leitfaden für das Studium und die Promotion. 3. Auflage. Taschenbuch. Mannheim: Dudenverlag, 2006. </w:t>
      </w:r>
    </w:p>
    <w:p w:rsidR="005241F9" w:rsidRPr="00BB3D01" w:rsidRDefault="005241F9" w:rsidP="005241F9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BB3D01">
        <w:rPr>
          <w:rFonts w:ascii="Times New Roman" w:hAnsi="Times New Roman" w:cs="Times New Roman"/>
          <w:sz w:val="24"/>
          <w:szCs w:val="24"/>
          <w:lang w:val="de-DE"/>
        </w:rPr>
        <w:t xml:space="preserve">Karmasin, Matthias und Rainer Ribing. Die Gestaltung wissenschaftlicher Arbeiten: Ein Leitfaden für Seminararbeiten, Bachelor-, Master- und Magisterarbeiten sowie Dissertationen. 6. Auflage. Broschiert. Stuttgart: UTB, 2011. </w:t>
      </w:r>
    </w:p>
    <w:p w:rsidR="005241F9" w:rsidRPr="00BB3D01" w:rsidRDefault="005241F9" w:rsidP="005241F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B3D01">
        <w:rPr>
          <w:rFonts w:ascii="Times New Roman" w:hAnsi="Times New Roman" w:cs="Times New Roman"/>
          <w:sz w:val="24"/>
          <w:szCs w:val="24"/>
        </w:rPr>
        <w:t xml:space="preserve">Slade, C., W. Campbell and S. </w:t>
      </w:r>
      <w:proofErr w:type="spellStart"/>
      <w:r w:rsidRPr="00BB3D01">
        <w:rPr>
          <w:rFonts w:ascii="Times New Roman" w:hAnsi="Times New Roman" w:cs="Times New Roman"/>
          <w:sz w:val="24"/>
          <w:szCs w:val="24"/>
        </w:rPr>
        <w:t>Ballou</w:t>
      </w:r>
      <w:proofErr w:type="spellEnd"/>
      <w:r w:rsidRPr="00BB3D0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3D01">
        <w:rPr>
          <w:rFonts w:ascii="Times New Roman" w:hAnsi="Times New Roman" w:cs="Times New Roman"/>
          <w:sz w:val="24"/>
          <w:szCs w:val="24"/>
        </w:rPr>
        <w:t xml:space="preserve"> Form and Style: Research Papers, Reports, Theses. </w:t>
      </w:r>
      <w:proofErr w:type="gramStart"/>
      <w:r w:rsidRPr="00BB3D01">
        <w:rPr>
          <w:rFonts w:ascii="Times New Roman" w:hAnsi="Times New Roman" w:cs="Times New Roman"/>
          <w:sz w:val="24"/>
          <w:szCs w:val="24"/>
        </w:rPr>
        <w:t>9th ed. Houghton Mifflin Co., 1978.</w:t>
      </w:r>
      <w:proofErr w:type="gramEnd"/>
      <w:r w:rsidRPr="00BB3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1F9" w:rsidRPr="00BB3D01" w:rsidRDefault="005241F9" w:rsidP="005241F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B3D01">
        <w:rPr>
          <w:rFonts w:ascii="Times New Roman" w:hAnsi="Times New Roman" w:cs="Times New Roman"/>
          <w:sz w:val="24"/>
          <w:szCs w:val="24"/>
        </w:rPr>
        <w:t>MLA Handbook for Writers of Research Papers.</w:t>
      </w:r>
      <w:proofErr w:type="gramEnd"/>
      <w:r w:rsidRPr="00BB3D01">
        <w:rPr>
          <w:rFonts w:ascii="Times New Roman" w:hAnsi="Times New Roman" w:cs="Times New Roman"/>
          <w:sz w:val="24"/>
          <w:szCs w:val="24"/>
        </w:rPr>
        <w:t xml:space="preserve"> 7th </w:t>
      </w:r>
      <w:proofErr w:type="gramStart"/>
      <w:r w:rsidRPr="00BB3D01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BB3D01">
        <w:rPr>
          <w:rFonts w:ascii="Times New Roman" w:hAnsi="Times New Roman" w:cs="Times New Roman"/>
          <w:sz w:val="24"/>
          <w:szCs w:val="24"/>
        </w:rPr>
        <w:t xml:space="preserve">. New Delhi: Affiliated </w:t>
      </w:r>
      <w:proofErr w:type="spellStart"/>
      <w:r w:rsidRPr="00BB3D01">
        <w:rPr>
          <w:rFonts w:ascii="Times New Roman" w:hAnsi="Times New Roman" w:cs="Times New Roman"/>
          <w:sz w:val="24"/>
          <w:szCs w:val="24"/>
        </w:rPr>
        <w:t>EastWest</w:t>
      </w:r>
      <w:proofErr w:type="spellEnd"/>
      <w:r w:rsidRPr="00BB3D01">
        <w:rPr>
          <w:rFonts w:ascii="Times New Roman" w:hAnsi="Times New Roman" w:cs="Times New Roman"/>
          <w:sz w:val="24"/>
          <w:szCs w:val="24"/>
        </w:rPr>
        <w:t xml:space="preserve"> Press, 2009.</w:t>
      </w:r>
    </w:p>
    <w:p w:rsidR="005241F9" w:rsidRPr="00BB3D01" w:rsidRDefault="005241F9" w:rsidP="005241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41F9" w:rsidRPr="0048792E" w:rsidRDefault="005241F9" w:rsidP="005241F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792E">
        <w:rPr>
          <w:rFonts w:ascii="Times New Roman" w:hAnsi="Times New Roman" w:cs="Times New Roman"/>
          <w:b/>
          <w:bCs/>
          <w:sz w:val="24"/>
          <w:szCs w:val="24"/>
        </w:rPr>
        <w:t xml:space="preserve">Evaluation Scheme </w:t>
      </w:r>
    </w:p>
    <w:p w:rsidR="005241F9" w:rsidRPr="0048792E" w:rsidRDefault="005241F9" w:rsidP="005241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Evaluation of the submitted dissertation by the supervisor and second examiner</w:t>
      </w:r>
      <w:r w:rsidRPr="0048792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8792E">
        <w:rPr>
          <w:rFonts w:ascii="Times New Roman" w:hAnsi="Times New Roman" w:cs="Times New Roman"/>
          <w:sz w:val="24"/>
          <w:szCs w:val="24"/>
        </w:rPr>
        <w:t>0%)</w:t>
      </w:r>
    </w:p>
    <w:p w:rsidR="005241F9" w:rsidRPr="007972D3" w:rsidRDefault="005241F9" w:rsidP="005241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MA Semester III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Course  :</w:t>
      </w:r>
      <w:proofErr w:type="gram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GEM 303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Title :</w:t>
      </w:r>
      <w:proofErr w:type="gram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Literature III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Credits :</w:t>
      </w:r>
      <w:proofErr w:type="gram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5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Description  :</w:t>
      </w:r>
      <w:proofErr w:type="gram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 This course introduces students to the traditions and the genre of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the</w:t>
      </w:r>
      <w:proofErr w:type="gram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German novel, provides them an overview of the evolution of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this</w:t>
      </w:r>
      <w:proofErr w:type="gram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genre over the ages and gives them an introduction to literary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theories</w:t>
      </w:r>
      <w:proofErr w:type="gram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  and   literary   criticism.   Besides   reading   extracts   from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representative</w:t>
      </w:r>
      <w:proofErr w:type="gram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novels from various epochs, one novel each from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the</w:t>
      </w:r>
      <w:proofErr w:type="gram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  18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proofErr w:type="spellStart"/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th</w:t>
      </w:r>
      <w:proofErr w:type="spellEnd"/>
      <w:proofErr w:type="gramEnd"/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,   19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proofErr w:type="spellStart"/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th</w:t>
      </w:r>
      <w:proofErr w:type="spellEnd"/>
      <w:proofErr w:type="gramEnd"/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 </w:t>
      </w:r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and</w:t>
      </w:r>
      <w:proofErr w:type="gram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  20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proofErr w:type="spellStart"/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th</w:t>
      </w:r>
      <w:proofErr w:type="spellEnd"/>
      <w:proofErr w:type="gramEnd"/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 Century   will   be   studied,   discussed   and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  <w:t>interpreted in detail.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  <w:t>List ofrecommendedbooks :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  <w:t xml:space="preserve">1. Stanzel, Franz K.: Theorie des Erzählens, Göttingen, 6. 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  <w:t>Auflage 2009.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  <w:t xml:space="preserve">2. Stanzel, Franz K.: Typische Formen des Romans, Göttingen, 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IN" w:bidi="hi-IN"/>
        </w:rPr>
        <w:t xml:space="preserve">12. </w:t>
      </w:r>
      <w:proofErr w:type="spell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IN" w:bidi="hi-IN"/>
        </w:rPr>
        <w:t>Aufl</w:t>
      </w:r>
      <w:proofErr w:type="spell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IN" w:bidi="hi-IN"/>
        </w:rPr>
        <w:t>. 1993.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3. </w:t>
      </w:r>
      <w:proofErr w:type="spell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Genette</w:t>
      </w:r>
      <w:proofErr w:type="spellEnd"/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,  </w:t>
      </w:r>
      <w:proofErr w:type="spell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Gérard</w:t>
      </w:r>
      <w:proofErr w:type="spellEnd"/>
      <w:proofErr w:type="gram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:  Narrative  Discourse.   An Essay   </w:t>
      </w:r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in  Method</w:t>
      </w:r>
      <w:proofErr w:type="gram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.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Translated by Jane E. </w:t>
      </w:r>
      <w:proofErr w:type="spell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Lewin</w:t>
      </w:r>
      <w:proofErr w:type="spell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and with a foreword by Jonathan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Culler, Ithaca/New York: Cornell University Press 1980.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  <w:t>4. Simons,   Oliver:   Literaturtheorien   zur   Einführung.   Hamburg: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  <w:t>Junius Verlag 2009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  <w:t>MA Semester III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Course  :</w:t>
      </w:r>
      <w:proofErr w:type="gram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GEM 303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Title :</w:t>
      </w:r>
      <w:proofErr w:type="gram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Literature III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Credits :</w:t>
      </w:r>
      <w:proofErr w:type="gram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5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Description  :</w:t>
      </w:r>
      <w:proofErr w:type="gram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 This course introduces students to the traditions and the genre of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the</w:t>
      </w:r>
      <w:proofErr w:type="gram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German novel, provides them an overview of the evolution of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this</w:t>
      </w:r>
      <w:proofErr w:type="gram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genre over the ages and gives them an introduction to literary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theories</w:t>
      </w:r>
      <w:proofErr w:type="gram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  and   literary   criticism.   Besides   reading   extracts   from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representative</w:t>
      </w:r>
      <w:proofErr w:type="gram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novels from various epochs, one novel each from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the</w:t>
      </w:r>
      <w:proofErr w:type="gram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  18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proofErr w:type="spellStart"/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th</w:t>
      </w:r>
      <w:proofErr w:type="spellEnd"/>
      <w:proofErr w:type="gramEnd"/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,   19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proofErr w:type="spellStart"/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th</w:t>
      </w:r>
      <w:proofErr w:type="spellEnd"/>
      <w:proofErr w:type="gramEnd"/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 </w:t>
      </w:r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and</w:t>
      </w:r>
      <w:proofErr w:type="gram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  20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proofErr w:type="spellStart"/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th</w:t>
      </w:r>
      <w:proofErr w:type="spellEnd"/>
      <w:proofErr w:type="gramEnd"/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 Century   will   be   studied,   discussed   and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  <w:t>interpreted in detail.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  <w:t>List ofrecommendedbooks :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  <w:t xml:space="preserve">1. Stanzel, Franz K.: Theorie des Erzählens, Göttingen, 6. 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  <w:t>Auflage 2009.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  <w:t xml:space="preserve">2. Stanzel, Franz K.: Typische Formen des Romans, Göttingen, 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IN" w:bidi="hi-IN"/>
        </w:rPr>
        <w:t xml:space="preserve">12. </w:t>
      </w:r>
      <w:proofErr w:type="spell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IN" w:bidi="hi-IN"/>
        </w:rPr>
        <w:t>Aufl</w:t>
      </w:r>
      <w:proofErr w:type="spell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IN" w:bidi="hi-IN"/>
        </w:rPr>
        <w:t>. 1993.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3. </w:t>
      </w:r>
      <w:proofErr w:type="spell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Genette</w:t>
      </w:r>
      <w:proofErr w:type="spellEnd"/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,  </w:t>
      </w:r>
      <w:proofErr w:type="spell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Gérard</w:t>
      </w:r>
      <w:proofErr w:type="spellEnd"/>
      <w:proofErr w:type="gram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:  Narrative  Discourse.   An Essay   </w:t>
      </w:r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in  Method</w:t>
      </w:r>
      <w:proofErr w:type="gram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.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Translated by Jane E. </w:t>
      </w:r>
      <w:proofErr w:type="spell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Lewin</w:t>
      </w:r>
      <w:proofErr w:type="spell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and with a foreword by Jonathan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Culler, Ithaca/New York: Cornell University Press 1980.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  <w:t>4. Simons,   Oliver:   Literaturtheorien   zur   Einführung.   Hamburg: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  <w:t>Junius Verlag 2009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  <w:t>MA Semester III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Course  :</w:t>
      </w:r>
      <w:proofErr w:type="gram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GEM 303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Title :</w:t>
      </w:r>
      <w:proofErr w:type="gram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Literature III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Credits :</w:t>
      </w:r>
      <w:proofErr w:type="gram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5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Description  :</w:t>
      </w:r>
      <w:proofErr w:type="gram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 This course introduces students to the traditions and the genre of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the</w:t>
      </w:r>
      <w:proofErr w:type="gram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German novel, provides them an overview of the evolution of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this</w:t>
      </w:r>
      <w:proofErr w:type="gram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genre over the ages and gives them an introduction to literary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theories</w:t>
      </w:r>
      <w:proofErr w:type="gram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  and   literary   criticism.   Besides   reading   extracts   from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representative</w:t>
      </w:r>
      <w:proofErr w:type="gram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novels from various epochs, one novel each from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the</w:t>
      </w:r>
      <w:proofErr w:type="gram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  18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proofErr w:type="spellStart"/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th</w:t>
      </w:r>
      <w:proofErr w:type="spellEnd"/>
      <w:proofErr w:type="gramEnd"/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,   19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proofErr w:type="spellStart"/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th</w:t>
      </w:r>
      <w:proofErr w:type="spellEnd"/>
      <w:proofErr w:type="gramEnd"/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 </w:t>
      </w:r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and</w:t>
      </w:r>
      <w:proofErr w:type="gram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  20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proofErr w:type="spellStart"/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th</w:t>
      </w:r>
      <w:proofErr w:type="spellEnd"/>
      <w:proofErr w:type="gramEnd"/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 Century   will   be   studied,   discussed   and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  <w:t>interpreted in detail.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  <w:t>List ofrecommendedbooks :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  <w:t xml:space="preserve">1. Stanzel, Franz K.: Theorie des Erzählens, Göttingen, 6. 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  <w:t>Auflage 2009.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  <w:t xml:space="preserve">2. Stanzel, Franz K.: Typische Formen des Romans, Göttingen, 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IN" w:bidi="hi-IN"/>
        </w:rPr>
        <w:t xml:space="preserve">12. </w:t>
      </w:r>
      <w:proofErr w:type="spell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IN" w:bidi="hi-IN"/>
        </w:rPr>
        <w:t>Aufl</w:t>
      </w:r>
      <w:proofErr w:type="spell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IN" w:bidi="hi-IN"/>
        </w:rPr>
        <w:t>. 1993.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3. </w:t>
      </w:r>
      <w:proofErr w:type="spell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Genette</w:t>
      </w:r>
      <w:proofErr w:type="spellEnd"/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,  </w:t>
      </w:r>
      <w:proofErr w:type="spell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Gérard</w:t>
      </w:r>
      <w:proofErr w:type="spellEnd"/>
      <w:proofErr w:type="gram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:  Narrative  Discourse.   An Essay   </w:t>
      </w:r>
      <w:proofErr w:type="gram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in  Method</w:t>
      </w:r>
      <w:proofErr w:type="gram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.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Translated by Jane E. </w:t>
      </w:r>
      <w:proofErr w:type="spell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Lewin</w:t>
      </w:r>
      <w:proofErr w:type="spell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and with a foreword by Jonathan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Culler, Ithaca/New York: Cornell University Press 1980.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n-IN" w:bidi="hi-IN"/>
        </w:rPr>
        <w:t xml:space="preserve">4. Simons,   Oliver:   Literaturtheorien   zur   Einführung.   </w:t>
      </w:r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Hamburg:</w:t>
      </w:r>
    </w:p>
    <w:p w:rsidR="005241F9" w:rsidRPr="0048792E" w:rsidRDefault="005241F9" w:rsidP="005241F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</w:pPr>
      <w:proofErr w:type="spell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Junius</w:t>
      </w:r>
      <w:proofErr w:type="spell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</w:t>
      </w:r>
      <w:proofErr w:type="spellStart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>Verlag</w:t>
      </w:r>
      <w:proofErr w:type="spellEnd"/>
      <w:r w:rsidRPr="0048792E">
        <w:rPr>
          <w:rFonts w:ascii="Times New Roman" w:eastAsia="Times New Roman" w:hAnsi="Times New Roman" w:cs="Times New Roman"/>
          <w:color w:val="000000"/>
          <w:sz w:val="24"/>
          <w:szCs w:val="24"/>
          <w:lang w:eastAsia="en-IN" w:bidi="hi-IN"/>
        </w:rPr>
        <w:t xml:space="preserve"> 2009</w:t>
      </w:r>
    </w:p>
    <w:p w:rsidR="005241F9" w:rsidRPr="0048792E" w:rsidRDefault="005241F9" w:rsidP="005241F9">
      <w:pPr>
        <w:rPr>
          <w:rFonts w:ascii="Times New Roman" w:hAnsi="Times New Roman" w:cs="Times New Roman"/>
          <w:sz w:val="24"/>
          <w:szCs w:val="24"/>
        </w:rPr>
      </w:pPr>
    </w:p>
    <w:p w:rsidR="005241F9" w:rsidRDefault="005241F9" w:rsidP="005241F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1268083" cy="387985"/>
            <wp:effectExtent l="0" t="0" r="889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810" cy="39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1F9" w:rsidRDefault="005241F9" w:rsidP="005241F9">
      <w:pPr>
        <w:rPr>
          <w:rFonts w:ascii="Times New Roman" w:hAnsi="Times New Roman" w:cs="Times New Roman"/>
          <w:sz w:val="24"/>
          <w:szCs w:val="24"/>
        </w:rPr>
      </w:pPr>
    </w:p>
    <w:p w:rsidR="005241F9" w:rsidRDefault="005241F9" w:rsidP="005241F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Pande</w:t>
      </w:r>
      <w:proofErr w:type="spellEnd"/>
    </w:p>
    <w:p w:rsidR="005241F9" w:rsidRDefault="005241F9" w:rsidP="005241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Program Coordinator</w:t>
      </w:r>
    </w:p>
    <w:p w:rsidR="005241F9" w:rsidRDefault="005241F9" w:rsidP="005241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Dept. of Germanic Studies</w:t>
      </w:r>
    </w:p>
    <w:p w:rsidR="00E8578B" w:rsidRDefault="005241F9"/>
    <w:sectPr w:rsidR="00E8578B" w:rsidSect="007359F4">
      <w:foot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9845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7DAE" w:rsidRDefault="005241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F7DAE" w:rsidRDefault="005241F9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241F9"/>
    <w:rsid w:val="005241F9"/>
    <w:rsid w:val="00535DE5"/>
    <w:rsid w:val="007C36CC"/>
    <w:rsid w:val="00D56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1F9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24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1F9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1F9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1118</Words>
  <Characters>6376</Characters>
  <Application>Microsoft Office Word</Application>
  <DocSecurity>0</DocSecurity>
  <Lines>53</Lines>
  <Paragraphs>14</Paragraphs>
  <ScaleCrop>false</ScaleCrop>
  <Company/>
  <LinksUpToDate>false</LinksUpToDate>
  <CharactersWithSpaces>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 Dept</dc:creator>
  <cp:lastModifiedBy>German  Dept</cp:lastModifiedBy>
  <cp:revision>1</cp:revision>
  <dcterms:created xsi:type="dcterms:W3CDTF">2022-12-30T12:15:00Z</dcterms:created>
  <dcterms:modified xsi:type="dcterms:W3CDTF">2022-12-30T12:16:00Z</dcterms:modified>
</cp:coreProperties>
</file>